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28EF">
      <w:pPr>
        <w:spacing w:line="500" w:lineRule="exact"/>
        <w:jc w:val="center"/>
        <w:rPr>
          <w:rFonts w:ascii="宋体" w:hAnsi="宋体" w:cs="仿宋_GB2312"/>
          <w:b/>
          <w:bCs/>
          <w:color w:val="auto"/>
          <w:kern w:val="0"/>
          <w:sz w:val="36"/>
          <w:szCs w:val="36"/>
          <w:highlight w:val="none"/>
          <w:u w:val="single"/>
        </w:rPr>
      </w:pPr>
      <w:bookmarkStart w:id="0" w:name="OLE_LINK1"/>
      <w:bookmarkStart w:id="1" w:name="OLE_LINK2"/>
      <w:bookmarkStart w:id="2" w:name="OLE_LINK3"/>
      <w:r>
        <w:rPr>
          <w:rFonts w:hint="eastAsia" w:ascii="宋体" w:hAnsi="宋体" w:cs="仿宋_GB2312"/>
          <w:b/>
          <w:bCs/>
          <w:color w:val="auto"/>
          <w:kern w:val="0"/>
          <w:sz w:val="36"/>
          <w:szCs w:val="36"/>
          <w:highlight w:val="none"/>
          <w:lang w:eastAsia="zh-CN"/>
        </w:rPr>
        <w:t>2025年泗洪县界集中心卫生院物业服务采购项目</w:t>
      </w:r>
      <w:r>
        <w:rPr>
          <w:rFonts w:hint="eastAsia" w:ascii="宋体" w:hAnsi="宋体" w:cs="仿宋_GB2312"/>
          <w:b/>
          <w:bCs/>
          <w:color w:val="auto"/>
          <w:kern w:val="0"/>
          <w:sz w:val="36"/>
          <w:szCs w:val="36"/>
          <w:highlight w:val="none"/>
        </w:rPr>
        <w:t>征求意见公告</w:t>
      </w:r>
    </w:p>
    <w:p w14:paraId="6D810D69">
      <w:pPr>
        <w:spacing w:line="500" w:lineRule="exact"/>
        <w:ind w:firstLine="480" w:firstLineChars="200"/>
        <w:rPr>
          <w:rFonts w:ascii="宋体" w:hAnsi="宋体" w:cs="仿宋_GB2312"/>
          <w:color w:val="auto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2"/>
          <w:highlight w:val="none"/>
          <w:u w:val="single"/>
          <w:lang w:eastAsia="zh-CN"/>
        </w:rPr>
        <w:t>泗洪县界集中心卫生院</w:t>
      </w: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就</w:t>
      </w:r>
      <w:r>
        <w:rPr>
          <w:rFonts w:hint="eastAsia" w:ascii="宋体" w:hAnsi="宋体" w:cs="仿宋_GB2312"/>
          <w:color w:val="auto"/>
          <w:sz w:val="24"/>
          <w:szCs w:val="22"/>
          <w:highlight w:val="none"/>
          <w:u w:val="single"/>
          <w:lang w:eastAsia="zh-CN"/>
        </w:rPr>
        <w:t>2025年泗洪县界集中心卫生院物业服务采购项目</w:t>
      </w: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进行征求意见，邀请合格的供应商参与征求意见。有关事项如下：</w:t>
      </w:r>
    </w:p>
    <w:p w14:paraId="2BFC8331">
      <w:pPr>
        <w:spacing w:line="500" w:lineRule="exact"/>
        <w:ind w:firstLine="482" w:firstLineChars="200"/>
        <w:rPr>
          <w:rFonts w:ascii="宋体" w:hAnsi="宋体"/>
          <w:b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2"/>
          <w:highlight w:val="none"/>
        </w:rPr>
        <w:t>一、项目基本情况</w:t>
      </w:r>
    </w:p>
    <w:p w14:paraId="2A6A534F">
      <w:pPr>
        <w:spacing w:line="500" w:lineRule="exact"/>
        <w:rPr>
          <w:rFonts w:hint="eastAsia" w:ascii="宋体" w:hAnsi="宋体" w:eastAsia="宋体" w:cs="仿宋_GB2312"/>
          <w:color w:val="auto"/>
          <w:kern w:val="0"/>
          <w:sz w:val="24"/>
          <w:szCs w:val="22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</w:rPr>
        <w:t>（一）项目名称：</w:t>
      </w:r>
      <w:r>
        <w:rPr>
          <w:rFonts w:hint="eastAsia" w:ascii="宋体" w:hAnsi="宋体" w:cs="仿宋_GB2312"/>
          <w:color w:val="auto"/>
          <w:sz w:val="24"/>
          <w:szCs w:val="22"/>
          <w:highlight w:val="none"/>
          <w:u w:val="single"/>
          <w:lang w:eastAsia="zh-CN"/>
        </w:rPr>
        <w:t>2025年泗洪县界集中心卫生院物业服务采购项目</w:t>
      </w:r>
    </w:p>
    <w:p w14:paraId="12865625">
      <w:pPr>
        <w:spacing w:line="500" w:lineRule="exact"/>
        <w:rPr>
          <w:rFonts w:ascii="宋体" w:hAnsi="宋体" w:cs="宋体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</w:rPr>
        <w:t>（二）采购需求：</w:t>
      </w:r>
    </w:p>
    <w:tbl>
      <w:tblPr>
        <w:tblStyle w:val="10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72"/>
        <w:gridCol w:w="4544"/>
        <w:gridCol w:w="1417"/>
      </w:tblGrid>
      <w:tr w14:paraId="755B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48B92FE1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bookmarkStart w:id="3" w:name="_Hlk109058146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1972" w:type="dxa"/>
            <w:vAlign w:val="center"/>
          </w:tcPr>
          <w:p w14:paraId="146EAB1B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标的</w:t>
            </w:r>
          </w:p>
        </w:tc>
        <w:tc>
          <w:tcPr>
            <w:tcW w:w="4544" w:type="dxa"/>
            <w:vAlign w:val="center"/>
          </w:tcPr>
          <w:p w14:paraId="47A47EC2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6D97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估算价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（万元）</w:t>
            </w:r>
          </w:p>
        </w:tc>
      </w:tr>
      <w:tr w14:paraId="0241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7CCFFEAF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1972" w:type="dxa"/>
            <w:vAlign w:val="center"/>
          </w:tcPr>
          <w:p w14:paraId="5D3C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2025年泗洪县界集中心卫生院物业服务采购项目</w:t>
            </w:r>
          </w:p>
        </w:tc>
        <w:tc>
          <w:tcPr>
            <w:tcW w:w="4544" w:type="dxa"/>
            <w:vAlign w:val="center"/>
          </w:tcPr>
          <w:p w14:paraId="2DE2A13A">
            <w:pPr>
              <w:spacing w:line="4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本项目为2025年泗洪县界集中心卫生院物业服务采购项目，泗洪县界集中心卫生院拟为医院内、病区、大环境及其它的保洁工作采购第三方物业服务机构。</w:t>
            </w:r>
          </w:p>
          <w:p w14:paraId="79869A4A"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服务期：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2年，自签订合同之日起算。</w:t>
            </w:r>
          </w:p>
        </w:tc>
        <w:tc>
          <w:tcPr>
            <w:tcW w:w="1417" w:type="dxa"/>
            <w:vAlign w:val="center"/>
          </w:tcPr>
          <w:p w14:paraId="5D285E82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58</w:t>
            </w:r>
          </w:p>
        </w:tc>
      </w:tr>
      <w:bookmarkEnd w:id="3"/>
    </w:tbl>
    <w:p w14:paraId="29ADC071">
      <w:pPr>
        <w:spacing w:line="360" w:lineRule="auto"/>
        <w:ind w:firstLine="482" w:firstLineChars="200"/>
        <w:rPr>
          <w:rFonts w:ascii="宋体" w:hAnsi="宋体" w:cs="宋体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2"/>
          <w:highlight w:val="none"/>
        </w:rPr>
        <w:t>二、供应商资格要求</w:t>
      </w:r>
    </w:p>
    <w:p w14:paraId="19158B91">
      <w:pPr>
        <w:spacing w:line="360" w:lineRule="auto"/>
        <w:ind w:firstLine="480" w:firstLineChars="200"/>
        <w:rPr>
          <w:rFonts w:hint="eastAsia" w:ascii="宋体" w:hAnsi="宋体" w:cs="仿宋_GB2312"/>
          <w:color w:val="auto"/>
          <w:sz w:val="24"/>
          <w:szCs w:val="22"/>
          <w:highlight w:val="none"/>
        </w:rPr>
      </w:pPr>
      <w:bookmarkStart w:id="4" w:name="EBd56533e2936846b6ad38869e4b724da4"/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（一）通用资格要求</w:t>
      </w:r>
    </w:p>
    <w:p w14:paraId="790B3AF8">
      <w:pPr>
        <w:spacing w:line="360" w:lineRule="auto"/>
        <w:ind w:firstLine="480" w:firstLineChars="200"/>
        <w:rPr>
          <w:rFonts w:hint="eastAsia" w:ascii="宋体" w:hAnsi="宋体" w:cs="仿宋_GB2312"/>
          <w:color w:val="auto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1.具备《中华人民共和国政府采购法》第二十二条第一款规定的6项条件（按要求提供投标函）。</w:t>
      </w:r>
    </w:p>
    <w:p w14:paraId="37DC1239">
      <w:pPr>
        <w:spacing w:line="360" w:lineRule="auto"/>
        <w:ind w:firstLine="480" w:firstLineChars="200"/>
        <w:rPr>
          <w:rFonts w:hint="eastAsia" w:ascii="宋体" w:hAnsi="宋体" w:cs="仿宋_GB2312"/>
          <w:color w:val="auto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</w:t>
      </w:r>
      <w:r>
        <w:rPr>
          <w:rFonts w:hint="eastAsia" w:ascii="宋体" w:hAnsi="宋体" w:eastAsia="宋体" w:cs="仿宋_GB2312"/>
          <w:color w:val="auto"/>
          <w:sz w:val="24"/>
          <w:szCs w:val="22"/>
          <w:highlight w:val="none"/>
          <w:lang w:val="en-US" w:eastAsia="zh-CN"/>
        </w:rPr>
        <w:t>投标文件中</w:t>
      </w:r>
      <w:r>
        <w:rPr>
          <w:rFonts w:hint="eastAsia" w:ascii="宋体" w:hAnsi="宋体" w:eastAsia="宋体" w:cs="仿宋_GB2312"/>
          <w:color w:val="auto"/>
          <w:sz w:val="24"/>
          <w:szCs w:val="22"/>
          <w:highlight w:val="none"/>
        </w:rPr>
        <w:t>无</w:t>
      </w: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需提供证明材料）。</w:t>
      </w:r>
    </w:p>
    <w:p w14:paraId="2DE33588">
      <w:pPr>
        <w:spacing w:line="360" w:lineRule="auto"/>
        <w:ind w:firstLine="480" w:firstLineChars="200"/>
        <w:rPr>
          <w:rFonts w:hint="eastAsia" w:ascii="宋体" w:hAnsi="宋体" w:cs="仿宋_GB2312"/>
          <w:color w:val="auto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3.落实政府采购政策需满足的资格要求：本项目为专门面向中小企业采购的项目，供应商须为中小微企业、监狱企业、残疾人福利性单位（须提供《中小企业或残疾人福利性单位声明函,或监狱企业证明文件》）。非中、小、微型企业参与本项目投标，将作无效标处理。</w:t>
      </w:r>
    </w:p>
    <w:p w14:paraId="28AC7A14">
      <w:pPr>
        <w:spacing w:line="360" w:lineRule="auto"/>
        <w:ind w:firstLine="480" w:firstLineChars="200"/>
        <w:rPr>
          <w:rFonts w:ascii="宋体" w:hAnsi="宋体" w:cs="仿宋_GB2312"/>
          <w:color w:val="auto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2"/>
          <w:highlight w:val="none"/>
        </w:rPr>
        <w:t>（二）本项目的特定资格要求：无。</w:t>
      </w:r>
    </w:p>
    <w:bookmarkEnd w:id="4"/>
    <w:p w14:paraId="11AC9E5A">
      <w:pPr>
        <w:spacing w:line="360" w:lineRule="auto"/>
        <w:ind w:firstLine="482" w:firstLineChars="200"/>
        <w:rPr>
          <w:rFonts w:ascii="宋体" w:hAnsi="宋体"/>
          <w:b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2"/>
          <w:highlight w:val="none"/>
        </w:rPr>
        <w:t>三、公告时间</w:t>
      </w:r>
    </w:p>
    <w:p w14:paraId="2E65FF63"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2"/>
          <w:highlight w:val="none"/>
        </w:rPr>
      </w:pPr>
      <w:bookmarkStart w:id="5" w:name="EBd6e08bd78d674b669f89e3eb71dbbd3d"/>
      <w:r>
        <w:rPr>
          <w:rFonts w:ascii="宋体" w:hAnsi="宋体" w:cs="仿宋_GB2312"/>
          <w:bCs/>
          <w:color w:val="auto"/>
          <w:sz w:val="24"/>
          <w:szCs w:val="22"/>
          <w:highlight w:val="none"/>
          <w:u w:val="single"/>
        </w:rPr>
        <w:t>202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</w:rPr>
        <w:t>年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 xml:space="preserve"> 6 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</w:rPr>
        <w:t>月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 xml:space="preserve">  16 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</w:rPr>
        <w:t>日</w:t>
      </w:r>
      <w:bookmarkEnd w:id="5"/>
      <w:r>
        <w:rPr>
          <w:rFonts w:hint="eastAsia" w:ascii="宋体" w:hAnsi="宋体"/>
          <w:bCs/>
          <w:color w:val="auto"/>
          <w:sz w:val="24"/>
          <w:szCs w:val="22"/>
          <w:highlight w:val="none"/>
        </w:rPr>
        <w:t>至</w:t>
      </w:r>
      <w:bookmarkStart w:id="6" w:name="_Hlk154430845"/>
      <w:bookmarkStart w:id="7" w:name="EB4a82fe30d91a48338ebb02b9012d939c"/>
      <w:r>
        <w:rPr>
          <w:rFonts w:ascii="宋体" w:hAnsi="宋体" w:cs="仿宋_GB2312"/>
          <w:bCs/>
          <w:color w:val="auto"/>
          <w:sz w:val="24"/>
          <w:szCs w:val="22"/>
          <w:highlight w:val="none"/>
          <w:u w:val="single"/>
        </w:rPr>
        <w:t>20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>2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</w:rPr>
        <w:t>年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 xml:space="preserve"> 6 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</w:rPr>
        <w:t>月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 xml:space="preserve"> 18  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</w:rPr>
        <w:t>日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 xml:space="preserve"> 17:</w:t>
      </w:r>
      <w:bookmarkEnd w:id="6"/>
      <w:bookmarkEnd w:id="7"/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</w:rPr>
        <w:t>30</w:t>
      </w:r>
      <w:r>
        <w:rPr>
          <w:rFonts w:hint="eastAsia" w:ascii="宋体" w:hAnsi="宋体" w:cs="仿宋_GB2312"/>
          <w:bCs/>
          <w:color w:val="auto"/>
          <w:sz w:val="24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2"/>
          <w:highlight w:val="none"/>
        </w:rPr>
        <w:t>。</w:t>
      </w:r>
    </w:p>
    <w:p w14:paraId="734BE3B2"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2"/>
          <w:highlight w:val="none"/>
        </w:rPr>
        <w:t>供应商在“苏采云”系统（网址： http://jszfcg.jsczt.cn/）或宿迁市政府采购网点击“政府采购管理交易系统（苏采云）”找到本项目获</w:t>
      </w:r>
      <w:r>
        <w:rPr>
          <w:rFonts w:hint="eastAsia" w:ascii="宋体" w:hAnsi="宋体" w:eastAsia="宋体"/>
          <w:bCs/>
          <w:color w:val="auto"/>
          <w:sz w:val="24"/>
          <w:szCs w:val="22"/>
          <w:highlight w:val="none"/>
        </w:rPr>
        <w:t>取相关</w:t>
      </w:r>
      <w:r>
        <w:rPr>
          <w:rFonts w:hint="eastAsia" w:ascii="宋体" w:hAnsi="宋体" w:eastAsia="宋体"/>
          <w:bCs/>
          <w:color w:val="auto"/>
          <w:sz w:val="24"/>
          <w:szCs w:val="22"/>
          <w:highlight w:val="none"/>
          <w:lang w:val="en-US" w:eastAsia="zh-CN"/>
        </w:rPr>
        <w:t>征求意见文</w:t>
      </w:r>
      <w:r>
        <w:rPr>
          <w:rFonts w:hint="eastAsia" w:ascii="宋体" w:hAnsi="宋体" w:eastAsia="宋体"/>
          <w:bCs/>
          <w:color w:val="auto"/>
          <w:sz w:val="24"/>
          <w:szCs w:val="22"/>
          <w:highlight w:val="none"/>
        </w:rPr>
        <w:t>文件。</w:t>
      </w:r>
    </w:p>
    <w:p w14:paraId="5A224F87">
      <w:pPr>
        <w:spacing w:line="360" w:lineRule="auto"/>
        <w:ind w:firstLine="482" w:firstLineChars="200"/>
        <w:rPr>
          <w:rFonts w:ascii="宋体" w:hAnsi="宋体"/>
          <w:b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2"/>
          <w:highlight w:val="none"/>
        </w:rPr>
        <w:t>四、调研提交资料、截止时间和地点</w:t>
      </w:r>
    </w:p>
    <w:p w14:paraId="08096AAD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sz w:val="24"/>
          <w:szCs w:val="22"/>
          <w:highlight w:val="none"/>
        </w:rPr>
        <w:t>（一）采购需求响应表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CB6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6663449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2CEBDF6B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0EAEA0ED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技术参数或服务要求</w:t>
            </w:r>
          </w:p>
        </w:tc>
        <w:tc>
          <w:tcPr>
            <w:tcW w:w="1886" w:type="dxa"/>
            <w:vAlign w:val="center"/>
          </w:tcPr>
          <w:p w14:paraId="05B6A698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AA778ED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</w:rPr>
              <w:t>参考价（万元）</w:t>
            </w:r>
          </w:p>
        </w:tc>
      </w:tr>
      <w:tr w14:paraId="1FF2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A43D2B4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8D86577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E99F255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CB8C918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74" w:type="dxa"/>
          </w:tcPr>
          <w:p w14:paraId="55C384F8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34E7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EE42583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96B331D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00CB4AD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04B1C0A9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74" w:type="dxa"/>
          </w:tcPr>
          <w:p w14:paraId="70CC5C6D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 w14:paraId="250C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AA55D7E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2842D3F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0B4759C6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1EC8F29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74" w:type="dxa"/>
          </w:tcPr>
          <w:p w14:paraId="6B3A9085">
            <w:pPr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</w:tbl>
    <w:p w14:paraId="7FB72AAB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sz w:val="24"/>
          <w:szCs w:val="22"/>
          <w:highlight w:val="none"/>
        </w:rPr>
        <w:t>（二）提交证明资料：</w:t>
      </w:r>
    </w:p>
    <w:p w14:paraId="1E710EF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sz w:val="24"/>
          <w:szCs w:val="22"/>
          <w:highlight w:val="none"/>
        </w:rPr>
        <w:t>1</w:t>
      </w:r>
      <w:r>
        <w:rPr>
          <w:rFonts w:ascii="宋体" w:hAnsi="宋体"/>
          <w:color w:val="auto"/>
          <w:sz w:val="24"/>
          <w:szCs w:val="22"/>
          <w:highlight w:val="none"/>
        </w:rPr>
        <w:t>.</w:t>
      </w:r>
    </w:p>
    <w:p w14:paraId="3FC23924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sz w:val="24"/>
          <w:szCs w:val="22"/>
          <w:highlight w:val="none"/>
        </w:rPr>
        <w:t>2</w:t>
      </w:r>
      <w:r>
        <w:rPr>
          <w:rFonts w:ascii="宋体" w:hAnsi="宋体"/>
          <w:color w:val="auto"/>
          <w:sz w:val="24"/>
          <w:szCs w:val="22"/>
          <w:highlight w:val="none"/>
        </w:rPr>
        <w:t>.</w:t>
      </w:r>
    </w:p>
    <w:p w14:paraId="347432B0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2"/>
          <w:highlight w:val="none"/>
          <w:lang w:val="en-US" w:eastAsia="zh-CN"/>
        </w:rPr>
        <w:t>3.</w:t>
      </w:r>
    </w:p>
    <w:p w14:paraId="71770790">
      <w:pPr>
        <w:pStyle w:val="3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0"/>
        <w:jc w:val="left"/>
        <w:textAlignment w:val="auto"/>
        <w:rPr>
          <w:rFonts w:ascii="宋体" w:hAnsi="宋体" w:cs="仿宋_GB2312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</w:rPr>
        <w:t>以上资料加盖供应商公章后扫描发送至邮箱sqdsxmglyxgs123@163.com ，其中明确要求产品制造商提供的调研资料请加盖制造商公章后上传，提交截止时间：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</w:rPr>
        <w:t>202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</w:rPr>
        <w:t>年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  <w:lang w:val="en-US" w:eastAsia="zh-CN"/>
        </w:rPr>
        <w:t xml:space="preserve">  6  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</w:rPr>
        <w:t>月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  <w:lang w:val="en-US" w:eastAsia="zh-CN"/>
        </w:rPr>
        <w:t xml:space="preserve">18 </w:t>
      </w:r>
      <w:bookmarkStart w:id="8" w:name="_GoBack"/>
      <w:bookmarkEnd w:id="8"/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</w:rPr>
        <w:t>日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u w:val="single"/>
        </w:rPr>
        <w:t>17:30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</w:rPr>
        <w:t>。</w:t>
      </w:r>
    </w:p>
    <w:p w14:paraId="4412DEFD">
      <w:pPr>
        <w:pStyle w:val="3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atLeast"/>
        <w:ind w:firstLine="420" w:firstLineChars="0"/>
        <w:jc w:val="left"/>
        <w:textAlignment w:val="auto"/>
        <w:rPr>
          <w:rFonts w:ascii="宋体" w:hAnsi="宋体" w:cs="仿宋_GB2312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</w:rPr>
        <w:t>供应商应提交截止时间前将电子响应文件发送至邮箱（sqdsxmglyxgs123@163.com ），逾期完成发送的，采购人不予受理。</w:t>
      </w:r>
    </w:p>
    <w:p w14:paraId="50E672F4">
      <w:pPr>
        <w:spacing w:line="360" w:lineRule="auto"/>
        <w:ind w:firstLine="482" w:firstLineChars="200"/>
        <w:rPr>
          <w:rFonts w:ascii="宋体" w:hAnsi="宋体"/>
          <w:b/>
          <w:bCs/>
          <w:iCs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b/>
          <w:bCs/>
          <w:iCs/>
          <w:color w:val="auto"/>
          <w:sz w:val="24"/>
          <w:szCs w:val="22"/>
          <w:highlight w:val="none"/>
        </w:rPr>
        <w:t>五、本次采购联系方式</w:t>
      </w:r>
    </w:p>
    <w:p w14:paraId="1A1087DF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</w:rPr>
        <w:t>1.采购人信息</w:t>
      </w:r>
    </w:p>
    <w:p w14:paraId="1486EDF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</w:rPr>
        <w:t>名称：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lang w:eastAsia="zh-CN"/>
        </w:rPr>
        <w:t>泗洪县界集中心卫生院</w:t>
      </w:r>
    </w:p>
    <w:p w14:paraId="35CB1D19">
      <w:pPr>
        <w:spacing w:line="360" w:lineRule="auto"/>
        <w:ind w:firstLine="480" w:firstLineChars="200"/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</w:rPr>
        <w:t>地址：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lang w:val="en-US" w:eastAsia="zh-CN"/>
        </w:rPr>
        <w:t>泗洪县界集镇镇区西大街东侧</w:t>
      </w:r>
    </w:p>
    <w:p w14:paraId="72B664F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</w:rPr>
        <w:t>联系方式：</w:t>
      </w:r>
      <w:r>
        <w:rPr>
          <w:rFonts w:hint="eastAsia" w:ascii="宋体" w:hAnsi="宋体" w:cs="仿宋_GB2312"/>
          <w:color w:val="auto"/>
          <w:kern w:val="0"/>
          <w:sz w:val="24"/>
          <w:szCs w:val="22"/>
          <w:highlight w:val="none"/>
          <w:lang w:eastAsia="zh-CN"/>
        </w:rPr>
        <w:t>18360152580</w:t>
      </w:r>
    </w:p>
    <w:bookmarkEnd w:id="0"/>
    <w:bookmarkEnd w:id="1"/>
    <w:bookmarkEnd w:id="2"/>
    <w:p w14:paraId="123FA155">
      <w:pPr>
        <w:rPr>
          <w:color w:val="auto"/>
          <w:sz w:val="20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AFEA5"/>
    <w:multiLevelType w:val="singleLevel"/>
    <w:tmpl w:val="8FBAFE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B5496"/>
    <w:rsid w:val="00036EDD"/>
    <w:rsid w:val="0007684E"/>
    <w:rsid w:val="00077253"/>
    <w:rsid w:val="001066D9"/>
    <w:rsid w:val="00127252"/>
    <w:rsid w:val="00175B5B"/>
    <w:rsid w:val="0019698F"/>
    <w:rsid w:val="00222B7F"/>
    <w:rsid w:val="002468D0"/>
    <w:rsid w:val="00296695"/>
    <w:rsid w:val="002C7287"/>
    <w:rsid w:val="002E2966"/>
    <w:rsid w:val="002E30A6"/>
    <w:rsid w:val="003B0F25"/>
    <w:rsid w:val="003D405A"/>
    <w:rsid w:val="004666BD"/>
    <w:rsid w:val="00500DC8"/>
    <w:rsid w:val="005015FE"/>
    <w:rsid w:val="0050465C"/>
    <w:rsid w:val="00586ACF"/>
    <w:rsid w:val="00590001"/>
    <w:rsid w:val="005C035B"/>
    <w:rsid w:val="005D572E"/>
    <w:rsid w:val="005E71DB"/>
    <w:rsid w:val="005F1B19"/>
    <w:rsid w:val="00633FED"/>
    <w:rsid w:val="00640370"/>
    <w:rsid w:val="006E33AD"/>
    <w:rsid w:val="008058A2"/>
    <w:rsid w:val="008B04B0"/>
    <w:rsid w:val="008C0A51"/>
    <w:rsid w:val="008D5780"/>
    <w:rsid w:val="008F6EFB"/>
    <w:rsid w:val="0094356E"/>
    <w:rsid w:val="00985763"/>
    <w:rsid w:val="009B1C42"/>
    <w:rsid w:val="009E2E99"/>
    <w:rsid w:val="009E4DDF"/>
    <w:rsid w:val="009F0FA5"/>
    <w:rsid w:val="009F4FB3"/>
    <w:rsid w:val="00A26FB8"/>
    <w:rsid w:val="00A45A09"/>
    <w:rsid w:val="00AA5B7C"/>
    <w:rsid w:val="00AC2E0D"/>
    <w:rsid w:val="00AE6CA7"/>
    <w:rsid w:val="00B13D2C"/>
    <w:rsid w:val="00B41F47"/>
    <w:rsid w:val="00B708B9"/>
    <w:rsid w:val="00B7209E"/>
    <w:rsid w:val="00BB09C1"/>
    <w:rsid w:val="00BB5496"/>
    <w:rsid w:val="00BD074E"/>
    <w:rsid w:val="00BE3912"/>
    <w:rsid w:val="00C02226"/>
    <w:rsid w:val="00CA6DC3"/>
    <w:rsid w:val="00CB56A5"/>
    <w:rsid w:val="00CE4B3E"/>
    <w:rsid w:val="00D31DB4"/>
    <w:rsid w:val="00D61F9F"/>
    <w:rsid w:val="00D636A4"/>
    <w:rsid w:val="00D752D7"/>
    <w:rsid w:val="00DA5981"/>
    <w:rsid w:val="00DB730C"/>
    <w:rsid w:val="00DD023B"/>
    <w:rsid w:val="00EF61A3"/>
    <w:rsid w:val="00FA57A6"/>
    <w:rsid w:val="0CEA5470"/>
    <w:rsid w:val="163C05A0"/>
    <w:rsid w:val="19362169"/>
    <w:rsid w:val="1A5F2FF9"/>
    <w:rsid w:val="20E3681C"/>
    <w:rsid w:val="210668C5"/>
    <w:rsid w:val="220F3557"/>
    <w:rsid w:val="237F295E"/>
    <w:rsid w:val="23DB7A10"/>
    <w:rsid w:val="246F652F"/>
    <w:rsid w:val="2A566E5D"/>
    <w:rsid w:val="2D0D7D33"/>
    <w:rsid w:val="335C7746"/>
    <w:rsid w:val="3CDF4EC6"/>
    <w:rsid w:val="3DB9404F"/>
    <w:rsid w:val="434A5085"/>
    <w:rsid w:val="43AC4C52"/>
    <w:rsid w:val="43DF7865"/>
    <w:rsid w:val="43FB1735"/>
    <w:rsid w:val="461B1C1B"/>
    <w:rsid w:val="48B4356E"/>
    <w:rsid w:val="4A8B7314"/>
    <w:rsid w:val="545804DE"/>
    <w:rsid w:val="59127442"/>
    <w:rsid w:val="59725B9E"/>
    <w:rsid w:val="5BD26AFE"/>
    <w:rsid w:val="5CBC1F08"/>
    <w:rsid w:val="5E7048C2"/>
    <w:rsid w:val="5FDF791D"/>
    <w:rsid w:val="64364F5D"/>
    <w:rsid w:val="66F03518"/>
    <w:rsid w:val="69E43D68"/>
    <w:rsid w:val="6B246780"/>
    <w:rsid w:val="6E8A3480"/>
    <w:rsid w:val="6F06705D"/>
    <w:rsid w:val="73D6685C"/>
    <w:rsid w:val="747A4D56"/>
    <w:rsid w:val="759A59AA"/>
    <w:rsid w:val="76D0185E"/>
    <w:rsid w:val="77E85533"/>
    <w:rsid w:val="7A6B4B71"/>
    <w:rsid w:val="7D5670CF"/>
    <w:rsid w:val="7FC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 Indent 2"/>
    <w:basedOn w:val="1"/>
    <w:link w:val="25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Typewriter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semiHidden/>
    <w:unhideWhenUsed/>
    <w:qFormat/>
    <w:uiPriority w:val="99"/>
  </w:style>
  <w:style w:type="character" w:styleId="18">
    <w:name w:val="HTML Variable"/>
    <w:basedOn w:val="11"/>
    <w:semiHidden/>
    <w:unhideWhenUsed/>
    <w:qFormat/>
    <w:uiPriority w:val="99"/>
  </w:style>
  <w:style w:type="character" w:styleId="19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20">
    <w:name w:val="HTML Code"/>
    <w:basedOn w:val="11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1">
    <w:name w:val="HTML Cite"/>
    <w:basedOn w:val="11"/>
    <w:semiHidden/>
    <w:unhideWhenUsed/>
    <w:qFormat/>
    <w:uiPriority w:val="99"/>
  </w:style>
  <w:style w:type="character" w:styleId="22">
    <w:name w:val="HTML Keyboard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4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1"/>
    <w:link w:val="5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hour_am"/>
    <w:basedOn w:val="11"/>
    <w:qFormat/>
    <w:uiPriority w:val="0"/>
  </w:style>
  <w:style w:type="character" w:customStyle="1" w:styleId="29">
    <w:name w:val="hour_pm"/>
    <w:basedOn w:val="11"/>
    <w:qFormat/>
    <w:uiPriority w:val="0"/>
  </w:style>
  <w:style w:type="character" w:customStyle="1" w:styleId="30">
    <w:name w:val="old"/>
    <w:basedOn w:val="11"/>
    <w:qFormat/>
    <w:uiPriority w:val="0"/>
    <w:rPr>
      <w:color w:val="999999"/>
    </w:rPr>
  </w:style>
  <w:style w:type="character" w:customStyle="1" w:styleId="31">
    <w:name w:val="first-child"/>
    <w:basedOn w:val="11"/>
    <w:qFormat/>
    <w:uiPriority w:val="0"/>
  </w:style>
  <w:style w:type="character" w:customStyle="1" w:styleId="32">
    <w:name w:val="hover5"/>
    <w:basedOn w:val="11"/>
    <w:qFormat/>
    <w:uiPriority w:val="0"/>
    <w:rPr>
      <w:shd w:val="clear" w:color="auto" w:fill="EEEEEE"/>
    </w:rPr>
  </w:style>
  <w:style w:type="character" w:customStyle="1" w:styleId="33">
    <w:name w:val="glyphicon"/>
    <w:basedOn w:val="11"/>
    <w:qFormat/>
    <w:uiPriority w:val="0"/>
  </w:style>
  <w:style w:type="character" w:customStyle="1" w:styleId="34">
    <w:name w:val="layui-layer-tabnow"/>
    <w:basedOn w:val="11"/>
    <w:qFormat/>
    <w:uiPriority w:val="0"/>
    <w:rPr>
      <w:bdr w:val="single" w:color="CCCCCC" w:sz="4" w:space="0"/>
      <w:shd w:val="clear" w:color="auto" w:fill="FFFFFF"/>
    </w:rPr>
  </w:style>
  <w:style w:type="paragraph" w:customStyle="1" w:styleId="35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3C0C-5A2D-45D3-9529-23437733D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867</Words>
  <Characters>1009</Characters>
  <Lines>7</Lines>
  <Paragraphs>2</Paragraphs>
  <TotalTime>20</TotalTime>
  <ScaleCrop>false</ScaleCrop>
  <LinksUpToDate>false</LinksUpToDate>
  <CharactersWithSpaces>1039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2024-02-01T08:39:00Z</dcterms:created>
  <dc:creator>sqzbbzbs@163.com</dc:creator>
  <cp:lastModifiedBy>续写</cp:lastModifiedBy>
  <dcterms:modified xsi:type="dcterms:W3CDTF">2025-06-13T07:09:49Z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4966D9ACFA7D437AAE67685770457A06_13</vt:lpwstr>
  </property>
  <property fmtid="{D5CDD505-2E9C-101B-9397-08002B2CF9AE}" pid="4" name="KSOTemplateDocerSaveRecord">
    <vt:lpwstr>eyJoZGlkIjoiOWM5ZWM3MjRlNTcxODUzNTdjNzdjOGY2ZDVhZjA4ZGYiLCJ1c2VySWQiOiI1NjU5OTQ2NjYifQ==</vt:lpwstr>
  </property>
</Properties>
</file>